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C07EA26" w:rsidR="0083241E" w:rsidRPr="00544DB3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(O.M. 22.07.1997, n. 446) </w:t>
      </w:r>
    </w:p>
    <w:p w14:paraId="07766669" w14:textId="77777777"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14:paraId="6193EE06" w14:textId="77777777"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14:paraId="031F407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75CE522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_________________________________________________</w:t>
      </w:r>
    </w:p>
    <w:p w14:paraId="01CF2C1C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7777777"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 ,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aa.__________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544DB3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sensi del D.Lgs. n. 196/2003 e successive modificazioni.</w:t>
      </w:r>
    </w:p>
    <w:p w14:paraId="13E79035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602FF65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544DB3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relativa tipologia 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e il relativo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544DB3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544DB3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        </w:t>
      </w:r>
      <w:r w:rsidR="00C10675" w:rsidRPr="00544DB3">
        <w:rPr>
          <w:rFonts w:ascii="Book Antiqua" w:hAnsi="Book Antiqua"/>
          <w:sz w:val="20"/>
          <w:szCs w:val="20"/>
        </w:rPr>
        <w:sym w:font="Symbol" w:char="F0FF"/>
      </w:r>
      <w:r w:rsidR="00544DB3">
        <w:rPr>
          <w:rFonts w:ascii="Book Antiqua" w:hAnsi="Book Antiqua"/>
          <w:sz w:val="20"/>
          <w:szCs w:val="20"/>
        </w:rPr>
        <w:t xml:space="preserve">   </w:t>
      </w:r>
      <w:r w:rsidRPr="00544DB3">
        <w:rPr>
          <w:rFonts w:ascii="Book Antiqua" w:hAnsi="Book Antiqua"/>
          <w:sz w:val="20"/>
          <w:szCs w:val="20"/>
        </w:rPr>
        <w:t>S</w:t>
      </w:r>
      <w:r w:rsidR="00D75C48" w:rsidRPr="00544DB3">
        <w:rPr>
          <w:rFonts w:ascii="Book Antiqua" w:hAnsi="Book Antiqua"/>
          <w:sz w:val="20"/>
          <w:szCs w:val="20"/>
        </w:rPr>
        <w:t xml:space="preserve">i esprime parere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544DB3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="00D75C48" w:rsidRPr="00544DB3">
        <w:rPr>
          <w:rFonts w:ascii="Book Antiqua" w:hAnsi="Book Antiqua"/>
          <w:sz w:val="20"/>
          <w:szCs w:val="20"/>
        </w:rPr>
        <w:t>richiedente per le seguenti ragioni:</w:t>
      </w:r>
      <w:r w:rsidR="00544DB3">
        <w:rPr>
          <w:rFonts w:ascii="Book Antiqua" w:hAnsi="Book Antiqua"/>
          <w:sz w:val="20"/>
          <w:szCs w:val="20"/>
        </w:rPr>
        <w:t xml:space="preserve"> __________</w:t>
      </w:r>
      <w:r w:rsidR="00D75C48" w:rsidRP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_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02791E61" w14:textId="77777777" w:rsidR="008A0D14" w:rsidRPr="00544DB3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>Data______________________</w:t>
      </w:r>
    </w:p>
    <w:p w14:paraId="7B8F0EDB" w14:textId="77777777" w:rsidR="00D75C48" w:rsidRPr="00544DB3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sz w:val="20"/>
          <w:szCs w:val="20"/>
        </w:rPr>
        <w:t>__</w:t>
      </w:r>
      <w:r w:rsidR="00544DB3">
        <w:rPr>
          <w:rFonts w:ascii="Book Antiqua" w:hAnsi="Book Antiqua"/>
          <w:sz w:val="20"/>
          <w:szCs w:val="20"/>
        </w:rPr>
        <w:t>______</w:t>
      </w:r>
      <w:r w:rsidR="00D75C48" w:rsidRPr="00544DB3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243BD9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0601" w14:textId="77777777" w:rsidR="007D6B51" w:rsidRDefault="007D6B51">
      <w:r>
        <w:separator/>
      </w:r>
    </w:p>
  </w:endnote>
  <w:endnote w:type="continuationSeparator" w:id="0">
    <w:p w14:paraId="5352DC64" w14:textId="77777777" w:rsidR="007D6B51" w:rsidRDefault="007D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F8B7" w14:textId="77777777" w:rsidR="007D6B51" w:rsidRDefault="007D6B51">
      <w:r>
        <w:separator/>
      </w:r>
    </w:p>
  </w:footnote>
  <w:footnote w:type="continuationSeparator" w:id="0">
    <w:p w14:paraId="1FA65416" w14:textId="77777777" w:rsidR="007D6B51" w:rsidRDefault="007D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6367472">
    <w:abstractNumId w:val="0"/>
  </w:num>
  <w:num w:numId="2" w16cid:durableId="286395365">
    <w:abstractNumId w:val="4"/>
  </w:num>
  <w:num w:numId="3" w16cid:durableId="706610928">
    <w:abstractNumId w:val="5"/>
  </w:num>
  <w:num w:numId="4" w16cid:durableId="155194546">
    <w:abstractNumId w:val="3"/>
  </w:num>
  <w:num w:numId="5" w16cid:durableId="1107850411">
    <w:abstractNumId w:val="2"/>
  </w:num>
  <w:num w:numId="6" w16cid:durableId="1587879745">
    <w:abstractNumId w:val="1"/>
  </w:num>
  <w:num w:numId="7" w16cid:durableId="736787253">
    <w:abstractNumId w:val="6"/>
  </w:num>
  <w:num w:numId="8" w16cid:durableId="135260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C4817"/>
    <w:rsid w:val="0010035D"/>
    <w:rsid w:val="00100AA4"/>
    <w:rsid w:val="001013B0"/>
    <w:rsid w:val="001222B8"/>
    <w:rsid w:val="001E1FAC"/>
    <w:rsid w:val="00243BD9"/>
    <w:rsid w:val="0025611F"/>
    <w:rsid w:val="00264CCA"/>
    <w:rsid w:val="002E607B"/>
    <w:rsid w:val="002F2DE4"/>
    <w:rsid w:val="00397234"/>
    <w:rsid w:val="003E0491"/>
    <w:rsid w:val="0044191E"/>
    <w:rsid w:val="00512823"/>
    <w:rsid w:val="005264F9"/>
    <w:rsid w:val="00544DB3"/>
    <w:rsid w:val="00546B38"/>
    <w:rsid w:val="0059711F"/>
    <w:rsid w:val="00643355"/>
    <w:rsid w:val="006A707C"/>
    <w:rsid w:val="007A7759"/>
    <w:rsid w:val="007B697A"/>
    <w:rsid w:val="007D621A"/>
    <w:rsid w:val="007D6B51"/>
    <w:rsid w:val="0083241E"/>
    <w:rsid w:val="00890CD4"/>
    <w:rsid w:val="008A0D14"/>
    <w:rsid w:val="00957612"/>
    <w:rsid w:val="00A314F9"/>
    <w:rsid w:val="00A41BD6"/>
    <w:rsid w:val="00A459BE"/>
    <w:rsid w:val="00B11232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Fabozzi Pina</cp:lastModifiedBy>
  <cp:revision>3</cp:revision>
  <cp:lastPrinted>2017-01-26T14:04:00Z</cp:lastPrinted>
  <dcterms:created xsi:type="dcterms:W3CDTF">2022-02-16T09:25:00Z</dcterms:created>
  <dcterms:modified xsi:type="dcterms:W3CDTF">2023-02-17T10:15:00Z</dcterms:modified>
</cp:coreProperties>
</file>